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21E1D" w14:textId="73B4232F" w:rsidR="00D95A8D" w:rsidRDefault="00D95A8D"/>
    <w:tbl>
      <w:tblPr>
        <w:tblW w:w="9263" w:type="dxa"/>
        <w:jc w:val="center"/>
        <w:tblBorders>
          <w:insideH w:val="nil"/>
          <w:insideV w:val="single" w:sz="4" w:space="0" w:color="000000"/>
        </w:tblBorders>
        <w:tblLayout w:type="fixed"/>
        <w:tblLook w:val="0400" w:firstRow="0" w:lastRow="0" w:firstColumn="0" w:lastColumn="0" w:noHBand="0" w:noVBand="1"/>
      </w:tblPr>
      <w:tblGrid>
        <w:gridCol w:w="3899"/>
        <w:gridCol w:w="2682"/>
        <w:gridCol w:w="2682"/>
      </w:tblGrid>
      <w:tr w:rsidR="00FF4A4D" w14:paraId="32078869" w14:textId="77777777" w:rsidTr="00FF4A4D">
        <w:trPr>
          <w:trHeight w:val="284"/>
          <w:jc w:val="center"/>
        </w:trPr>
        <w:tc>
          <w:tcPr>
            <w:tcW w:w="3899" w:type="dxa"/>
            <w:tcBorders>
              <w:top w:val="nil"/>
              <w:left w:val="nil"/>
              <w:bottom w:val="nil"/>
              <w:right w:val="single" w:sz="4" w:space="0" w:color="000000"/>
            </w:tcBorders>
            <w:hideMark/>
          </w:tcPr>
          <w:p w14:paraId="4111FC76" w14:textId="16F09635" w:rsidR="00FF4A4D" w:rsidRPr="00D95827" w:rsidRDefault="00FF4A4D">
            <w:pPr>
              <w:keepNext/>
              <w:keepLines/>
              <w:shd w:val="clear" w:color="auto" w:fill="FAFAFA"/>
              <w:jc w:val="center"/>
              <w:rPr>
                <w:b/>
                <w:color w:val="000000"/>
                <w:sz w:val="28"/>
                <w:szCs w:val="28"/>
              </w:rPr>
            </w:pPr>
            <w:r w:rsidRPr="00D95827">
              <w:rPr>
                <w:b/>
                <w:color w:val="000000"/>
                <w:sz w:val="28"/>
                <w:szCs w:val="28"/>
              </w:rPr>
              <w:t xml:space="preserve">Intitulé du </w:t>
            </w:r>
            <w:r w:rsidR="008D2DA6" w:rsidRPr="00D95827">
              <w:rPr>
                <w:b/>
                <w:color w:val="000000"/>
                <w:sz w:val="28"/>
                <w:szCs w:val="28"/>
              </w:rPr>
              <w:t>stage</w:t>
            </w:r>
          </w:p>
        </w:tc>
        <w:tc>
          <w:tcPr>
            <w:tcW w:w="2682" w:type="dxa"/>
            <w:tcBorders>
              <w:top w:val="nil"/>
              <w:left w:val="single" w:sz="4" w:space="0" w:color="000000"/>
              <w:bottom w:val="nil"/>
              <w:right w:val="single" w:sz="4" w:space="0" w:color="000000"/>
            </w:tcBorders>
            <w:hideMark/>
          </w:tcPr>
          <w:p w14:paraId="6A0F1886" w14:textId="68D0E55E" w:rsidR="00FF4A4D" w:rsidRPr="00D95827" w:rsidRDefault="00FF4A4D">
            <w:pPr>
              <w:keepNext/>
              <w:keepLines/>
              <w:jc w:val="center"/>
              <w:rPr>
                <w:b/>
                <w:color w:val="000000"/>
                <w:sz w:val="28"/>
                <w:szCs w:val="28"/>
              </w:rPr>
            </w:pPr>
            <w:r w:rsidRPr="00D95827">
              <w:rPr>
                <w:b/>
                <w:color w:val="000000"/>
                <w:sz w:val="28"/>
                <w:szCs w:val="28"/>
              </w:rPr>
              <w:t>Localisation</w:t>
            </w:r>
          </w:p>
        </w:tc>
        <w:tc>
          <w:tcPr>
            <w:tcW w:w="2682" w:type="dxa"/>
            <w:tcBorders>
              <w:top w:val="nil"/>
              <w:left w:val="single" w:sz="4" w:space="0" w:color="000000"/>
              <w:bottom w:val="nil"/>
              <w:right w:val="nil"/>
            </w:tcBorders>
            <w:hideMark/>
          </w:tcPr>
          <w:p w14:paraId="602CCED4" w14:textId="090FDD55" w:rsidR="00FF4A4D" w:rsidRPr="00FF4A4D" w:rsidRDefault="00604C49">
            <w:pPr>
              <w:keepNext/>
              <w:keepLines/>
              <w:jc w:val="center"/>
              <w:rPr>
                <w:b/>
                <w:color w:val="000000"/>
                <w:sz w:val="24"/>
                <w:szCs w:val="24"/>
              </w:rPr>
            </w:pPr>
            <w:r w:rsidRPr="00D95827">
              <w:rPr>
                <w:b/>
                <w:color w:val="000000"/>
                <w:sz w:val="28"/>
                <w:szCs w:val="28"/>
              </w:rPr>
              <w:t>Durée</w:t>
            </w:r>
          </w:p>
        </w:tc>
      </w:tr>
      <w:tr w:rsidR="00FF4A4D" w14:paraId="4B4A65CD" w14:textId="77777777" w:rsidTr="00FF4A4D">
        <w:trPr>
          <w:trHeight w:val="877"/>
          <w:jc w:val="center"/>
        </w:trPr>
        <w:tc>
          <w:tcPr>
            <w:tcW w:w="3899" w:type="dxa"/>
            <w:tcBorders>
              <w:top w:val="nil"/>
              <w:left w:val="nil"/>
              <w:bottom w:val="nil"/>
              <w:right w:val="single" w:sz="4" w:space="0" w:color="000000"/>
            </w:tcBorders>
            <w:hideMark/>
          </w:tcPr>
          <w:p w14:paraId="66090579" w14:textId="2927850E" w:rsidR="00FF4A4D" w:rsidRPr="00FF4A4D" w:rsidRDefault="00660A46">
            <w:pPr>
              <w:keepNext/>
              <w:keepLines/>
              <w:jc w:val="center"/>
              <w:rPr>
                <w:color w:val="000000"/>
                <w:sz w:val="24"/>
                <w:szCs w:val="24"/>
              </w:rPr>
            </w:pPr>
            <w:r w:rsidRPr="00660A46">
              <w:rPr>
                <w:sz w:val="24"/>
                <w:szCs w:val="24"/>
              </w:rPr>
              <w:t>Interrupteurs moléculaires pour la complexation de cations</w:t>
            </w:r>
            <w:r w:rsidRPr="00660A46">
              <w:rPr>
                <w:sz w:val="24"/>
                <w:szCs w:val="24"/>
              </w:rPr>
              <w:t xml:space="preserve"> </w:t>
            </w:r>
            <w:r w:rsidR="00FF4A4D" w:rsidRPr="00FF4A4D">
              <w:rPr>
                <w:sz w:val="24"/>
                <w:szCs w:val="24"/>
              </w:rPr>
              <w:t xml:space="preserve">H/F </w:t>
            </w:r>
          </w:p>
        </w:tc>
        <w:tc>
          <w:tcPr>
            <w:tcW w:w="2682" w:type="dxa"/>
            <w:tcBorders>
              <w:top w:val="nil"/>
              <w:left w:val="single" w:sz="4" w:space="0" w:color="000000"/>
              <w:bottom w:val="nil"/>
              <w:right w:val="single" w:sz="4" w:space="0" w:color="000000"/>
            </w:tcBorders>
            <w:hideMark/>
          </w:tcPr>
          <w:p w14:paraId="0323F14A" w14:textId="747A7E70" w:rsidR="00FF4A4D" w:rsidRPr="00FF4A4D" w:rsidRDefault="00604C49">
            <w:pPr>
              <w:keepNext/>
              <w:keepLines/>
              <w:jc w:val="center"/>
              <w:rPr>
                <w:color w:val="000000"/>
                <w:sz w:val="24"/>
                <w:szCs w:val="24"/>
              </w:rPr>
            </w:pPr>
            <w:r>
              <w:rPr>
                <w:sz w:val="24"/>
                <w:szCs w:val="24"/>
              </w:rPr>
              <w:t>Solaize</w:t>
            </w:r>
            <w:r w:rsidR="00FF4A4D" w:rsidRPr="00FF4A4D">
              <w:rPr>
                <w:sz w:val="24"/>
                <w:szCs w:val="24"/>
              </w:rPr>
              <w:t xml:space="preserve"> (</w:t>
            </w:r>
            <w:r>
              <w:rPr>
                <w:sz w:val="24"/>
                <w:szCs w:val="24"/>
              </w:rPr>
              <w:t>69</w:t>
            </w:r>
            <w:r w:rsidR="00FF4A4D" w:rsidRPr="00FF4A4D">
              <w:rPr>
                <w:sz w:val="24"/>
                <w:szCs w:val="24"/>
              </w:rPr>
              <w:t>)</w:t>
            </w:r>
          </w:p>
        </w:tc>
        <w:tc>
          <w:tcPr>
            <w:tcW w:w="2682" w:type="dxa"/>
            <w:tcBorders>
              <w:top w:val="nil"/>
              <w:left w:val="single" w:sz="4" w:space="0" w:color="000000"/>
              <w:bottom w:val="nil"/>
              <w:right w:val="nil"/>
            </w:tcBorders>
            <w:hideMark/>
          </w:tcPr>
          <w:p w14:paraId="14EC60CD" w14:textId="5D79EBE0" w:rsidR="00FF4A4D" w:rsidRPr="00FF4A4D" w:rsidRDefault="00604C49" w:rsidP="00604C49">
            <w:pPr>
              <w:keepNext/>
              <w:keepLines/>
              <w:jc w:val="center"/>
              <w:rPr>
                <w:color w:val="000000"/>
                <w:sz w:val="24"/>
                <w:szCs w:val="24"/>
              </w:rPr>
            </w:pPr>
            <w:r>
              <w:rPr>
                <w:color w:val="000000"/>
                <w:sz w:val="24"/>
                <w:szCs w:val="24"/>
              </w:rPr>
              <w:t>2 à 3 mois</w:t>
            </w:r>
          </w:p>
        </w:tc>
      </w:tr>
    </w:tbl>
    <w:p w14:paraId="61DCA455" w14:textId="77777777" w:rsidR="00FF4A4D" w:rsidRDefault="00FF4A4D"/>
    <w:p w14:paraId="4F71BAF3" w14:textId="01B202D1" w:rsidR="00660A46" w:rsidRPr="00660A46" w:rsidRDefault="00660A46" w:rsidP="00660A46">
      <w:pPr>
        <w:autoSpaceDE w:val="0"/>
        <w:autoSpaceDN w:val="0"/>
        <w:adjustRightInd w:val="0"/>
        <w:spacing w:after="0" w:line="240" w:lineRule="auto"/>
        <w:jc w:val="both"/>
        <w:rPr>
          <w:rFonts w:cstheme="minorHAnsi"/>
          <w:sz w:val="24"/>
          <w:szCs w:val="24"/>
        </w:rPr>
      </w:pPr>
      <w:r w:rsidRPr="00660A46">
        <w:rPr>
          <w:rFonts w:cstheme="minorHAnsi"/>
          <w:sz w:val="24"/>
          <w:szCs w:val="24"/>
        </w:rPr>
        <w:t>Complexer sélectivement un métal est un atout majeur tant dans le domaine de l’extraction minière que dans le recyclage. Or certaines molécules adoptent une conformation différente selon l’irradiation sous laquelle elles se trouvent. Aussi</w:t>
      </w:r>
      <w:r>
        <w:rPr>
          <w:rFonts w:cstheme="minorHAnsi"/>
          <w:sz w:val="24"/>
          <w:szCs w:val="24"/>
        </w:rPr>
        <w:t>,</w:t>
      </w:r>
      <w:r w:rsidRPr="00660A46">
        <w:rPr>
          <w:rFonts w:cstheme="minorHAnsi"/>
          <w:sz w:val="24"/>
          <w:szCs w:val="24"/>
        </w:rPr>
        <w:t xml:space="preserve"> elles pourraient complexer certains cations sous une certaine longueur d’onde et relarguer ces mêmes cations sous une longueur d’onde différente.</w:t>
      </w:r>
    </w:p>
    <w:p w14:paraId="591DCAE0" w14:textId="77777777" w:rsidR="00660A46" w:rsidRPr="00660A46" w:rsidRDefault="00660A46" w:rsidP="00660A46">
      <w:pPr>
        <w:autoSpaceDE w:val="0"/>
        <w:autoSpaceDN w:val="0"/>
        <w:adjustRightInd w:val="0"/>
        <w:spacing w:after="0" w:line="240" w:lineRule="auto"/>
        <w:jc w:val="both"/>
        <w:rPr>
          <w:rFonts w:cstheme="minorHAnsi"/>
          <w:sz w:val="24"/>
          <w:szCs w:val="24"/>
        </w:rPr>
      </w:pPr>
    </w:p>
    <w:p w14:paraId="086E73E7" w14:textId="2357FDD8" w:rsidR="00604C49" w:rsidRDefault="00660A46" w:rsidP="00660A46">
      <w:pPr>
        <w:autoSpaceDE w:val="0"/>
        <w:autoSpaceDN w:val="0"/>
        <w:adjustRightInd w:val="0"/>
        <w:spacing w:after="0" w:line="240" w:lineRule="auto"/>
        <w:jc w:val="both"/>
        <w:rPr>
          <w:rFonts w:cstheme="minorHAnsi"/>
          <w:sz w:val="24"/>
          <w:szCs w:val="24"/>
        </w:rPr>
      </w:pPr>
      <w:r w:rsidRPr="00660A46">
        <w:rPr>
          <w:rFonts w:cstheme="minorHAnsi"/>
          <w:sz w:val="24"/>
          <w:szCs w:val="24"/>
        </w:rPr>
        <w:t>Dans le cadre de ce stage, nous expérimenterons une certaine famille de molécules pour vérifier si elle est capable de répondre à ce concept</w:t>
      </w:r>
      <w:r>
        <w:rPr>
          <w:rFonts w:cstheme="minorHAnsi"/>
          <w:sz w:val="24"/>
          <w:szCs w:val="24"/>
        </w:rPr>
        <w:t>.</w:t>
      </w:r>
    </w:p>
    <w:p w14:paraId="570CDBC5" w14:textId="77777777" w:rsidR="00660A46" w:rsidRPr="00604C49" w:rsidRDefault="00660A46" w:rsidP="00660A46">
      <w:pPr>
        <w:autoSpaceDE w:val="0"/>
        <w:autoSpaceDN w:val="0"/>
        <w:adjustRightInd w:val="0"/>
        <w:spacing w:after="0" w:line="240" w:lineRule="auto"/>
        <w:rPr>
          <w:rFonts w:cstheme="minorHAnsi"/>
          <w:sz w:val="24"/>
          <w:szCs w:val="24"/>
        </w:rPr>
      </w:pPr>
    </w:p>
    <w:p w14:paraId="10612715" w14:textId="5045E3DA" w:rsidR="00604C49" w:rsidRPr="00D95827" w:rsidRDefault="00604C49" w:rsidP="00604C49">
      <w:pPr>
        <w:autoSpaceDE w:val="0"/>
        <w:autoSpaceDN w:val="0"/>
        <w:adjustRightInd w:val="0"/>
        <w:spacing w:after="0" w:line="240" w:lineRule="auto"/>
        <w:rPr>
          <w:rFonts w:cstheme="minorHAnsi"/>
          <w:b/>
          <w:bCs/>
          <w:sz w:val="28"/>
          <w:szCs w:val="28"/>
        </w:rPr>
      </w:pPr>
      <w:r w:rsidRPr="00D95827">
        <w:rPr>
          <w:rFonts w:cstheme="minorHAnsi"/>
          <w:b/>
          <w:bCs/>
          <w:sz w:val="28"/>
          <w:szCs w:val="28"/>
        </w:rPr>
        <w:t xml:space="preserve">Description de vos missions </w:t>
      </w:r>
    </w:p>
    <w:p w14:paraId="3BB15593" w14:textId="77777777" w:rsidR="00604C49" w:rsidRDefault="00604C49" w:rsidP="00604C49">
      <w:pPr>
        <w:autoSpaceDE w:val="0"/>
        <w:autoSpaceDN w:val="0"/>
        <w:adjustRightInd w:val="0"/>
        <w:spacing w:after="0" w:line="240" w:lineRule="auto"/>
        <w:rPr>
          <w:rFonts w:cstheme="minorHAnsi"/>
          <w:sz w:val="24"/>
          <w:szCs w:val="24"/>
        </w:rPr>
      </w:pPr>
    </w:p>
    <w:p w14:paraId="52A04A04" w14:textId="57113A5D" w:rsidR="00660A46" w:rsidRPr="00660A46" w:rsidRDefault="00541E41" w:rsidP="00660A46">
      <w:pPr>
        <w:autoSpaceDE w:val="0"/>
        <w:autoSpaceDN w:val="0"/>
        <w:adjustRightInd w:val="0"/>
        <w:spacing w:after="0" w:line="240" w:lineRule="auto"/>
        <w:jc w:val="both"/>
        <w:rPr>
          <w:rFonts w:cstheme="minorHAnsi"/>
          <w:sz w:val="24"/>
          <w:szCs w:val="24"/>
        </w:rPr>
      </w:pPr>
      <w:r>
        <w:rPr>
          <w:rFonts w:cstheme="minorHAnsi"/>
          <w:sz w:val="24"/>
          <w:szCs w:val="24"/>
        </w:rPr>
        <w:t xml:space="preserve">Ce stage sera réalisé au sein </w:t>
      </w:r>
      <w:r>
        <w:rPr>
          <w:rFonts w:cstheme="minorHAnsi"/>
          <w:sz w:val="24"/>
          <w:szCs w:val="24"/>
        </w:rPr>
        <w:t>de la direction Catalyse, Biocatalyse et Séparation d’IFPEN</w:t>
      </w:r>
      <w:r>
        <w:rPr>
          <w:rFonts w:cstheme="minorHAnsi"/>
          <w:sz w:val="24"/>
          <w:szCs w:val="24"/>
        </w:rPr>
        <w:t xml:space="preserve">. </w:t>
      </w:r>
      <w:r w:rsidR="00660A46">
        <w:rPr>
          <w:rFonts w:cstheme="minorHAnsi"/>
          <w:sz w:val="24"/>
          <w:szCs w:val="24"/>
        </w:rPr>
        <w:t xml:space="preserve">Il </w:t>
      </w:r>
      <w:r w:rsidR="00660A46" w:rsidRPr="00660A46">
        <w:rPr>
          <w:rFonts w:cstheme="minorHAnsi"/>
          <w:sz w:val="24"/>
          <w:szCs w:val="24"/>
        </w:rPr>
        <w:t>se découpera en deux parties :</w:t>
      </w:r>
    </w:p>
    <w:p w14:paraId="6A444A80" w14:textId="77777777" w:rsidR="00660A46" w:rsidRPr="00660A46" w:rsidRDefault="00660A46" w:rsidP="00660A46">
      <w:pPr>
        <w:autoSpaceDE w:val="0"/>
        <w:autoSpaceDN w:val="0"/>
        <w:adjustRightInd w:val="0"/>
        <w:spacing w:after="0" w:line="240" w:lineRule="auto"/>
        <w:jc w:val="both"/>
        <w:rPr>
          <w:rFonts w:cstheme="minorHAnsi"/>
          <w:sz w:val="24"/>
          <w:szCs w:val="24"/>
        </w:rPr>
      </w:pPr>
    </w:p>
    <w:p w14:paraId="4D1947E8" w14:textId="77777777" w:rsidR="00660A46" w:rsidRDefault="00660A46" w:rsidP="0038752B">
      <w:pPr>
        <w:pStyle w:val="Paragraphedeliste"/>
        <w:numPr>
          <w:ilvl w:val="0"/>
          <w:numId w:val="17"/>
        </w:numPr>
        <w:autoSpaceDE w:val="0"/>
        <w:autoSpaceDN w:val="0"/>
        <w:adjustRightInd w:val="0"/>
        <w:spacing w:after="0" w:line="240" w:lineRule="auto"/>
        <w:jc w:val="both"/>
        <w:rPr>
          <w:rFonts w:cstheme="minorHAnsi"/>
          <w:sz w:val="24"/>
          <w:szCs w:val="24"/>
        </w:rPr>
      </w:pPr>
      <w:r w:rsidRPr="00660A46">
        <w:rPr>
          <w:rFonts w:cstheme="minorHAnsi"/>
          <w:sz w:val="24"/>
          <w:szCs w:val="24"/>
        </w:rPr>
        <w:t>La première partie se focalisera sur la synthèse de molécules sensibles à la lumière. Nous aurons recours aux techniques classiques de la synthèse organique : filtration, évaporation, recristallisation,</w:t>
      </w:r>
      <w:r w:rsidRPr="00660A46">
        <w:rPr>
          <w:rFonts w:cstheme="minorHAnsi"/>
          <w:sz w:val="24"/>
          <w:szCs w:val="24"/>
        </w:rPr>
        <w:t xml:space="preserve"> etc. </w:t>
      </w:r>
      <w:r w:rsidRPr="00660A46">
        <w:rPr>
          <w:rFonts w:cstheme="minorHAnsi"/>
          <w:sz w:val="24"/>
          <w:szCs w:val="24"/>
        </w:rPr>
        <w:t>Il sera nécessaire de les caractériser par RMN et UV. Mais d'autres techniques pourront être utilisées comme la spectroscopie infrarouge ou la spectrométrie de masse.</w:t>
      </w:r>
    </w:p>
    <w:p w14:paraId="7F0F5279" w14:textId="45BBB4F0" w:rsidR="00604C49" w:rsidRDefault="00660A46" w:rsidP="0038752B">
      <w:pPr>
        <w:pStyle w:val="Paragraphedeliste"/>
        <w:numPr>
          <w:ilvl w:val="0"/>
          <w:numId w:val="17"/>
        </w:numPr>
        <w:autoSpaceDE w:val="0"/>
        <w:autoSpaceDN w:val="0"/>
        <w:adjustRightInd w:val="0"/>
        <w:spacing w:after="0" w:line="240" w:lineRule="auto"/>
        <w:jc w:val="both"/>
        <w:rPr>
          <w:rFonts w:cstheme="minorHAnsi"/>
          <w:sz w:val="24"/>
          <w:szCs w:val="24"/>
        </w:rPr>
      </w:pPr>
      <w:r w:rsidRPr="00660A46">
        <w:rPr>
          <w:rFonts w:cstheme="minorHAnsi"/>
          <w:sz w:val="24"/>
          <w:szCs w:val="24"/>
        </w:rPr>
        <w:t>Dans la deuxième partie, nous vérifierons si ces molécules sont capables de complexer un cation avec la lumière visible et de libérer celui-ci sous UV.</w:t>
      </w:r>
    </w:p>
    <w:p w14:paraId="3B4E96D1" w14:textId="77777777" w:rsidR="00660A46" w:rsidRPr="00660A46" w:rsidRDefault="00660A46" w:rsidP="00660A46">
      <w:pPr>
        <w:autoSpaceDE w:val="0"/>
        <w:autoSpaceDN w:val="0"/>
        <w:adjustRightInd w:val="0"/>
        <w:spacing w:after="0" w:line="240" w:lineRule="auto"/>
        <w:jc w:val="both"/>
        <w:rPr>
          <w:rFonts w:cstheme="minorHAnsi"/>
          <w:sz w:val="24"/>
          <w:szCs w:val="24"/>
        </w:rPr>
      </w:pPr>
    </w:p>
    <w:p w14:paraId="09DBE545" w14:textId="6BA7B996" w:rsidR="00604C49" w:rsidRPr="00D95827" w:rsidRDefault="00604C49" w:rsidP="00604C49">
      <w:pPr>
        <w:autoSpaceDE w:val="0"/>
        <w:autoSpaceDN w:val="0"/>
        <w:adjustRightInd w:val="0"/>
        <w:spacing w:after="0" w:line="240" w:lineRule="auto"/>
        <w:rPr>
          <w:rFonts w:cstheme="minorHAnsi"/>
          <w:b/>
          <w:bCs/>
          <w:sz w:val="28"/>
          <w:szCs w:val="28"/>
        </w:rPr>
      </w:pPr>
      <w:r w:rsidRPr="00D95827">
        <w:rPr>
          <w:rFonts w:cstheme="minorHAnsi"/>
          <w:b/>
          <w:bCs/>
          <w:sz w:val="28"/>
          <w:szCs w:val="28"/>
        </w:rPr>
        <w:t xml:space="preserve">Profil recherché </w:t>
      </w:r>
    </w:p>
    <w:p w14:paraId="1C551273" w14:textId="77777777" w:rsidR="00604C49" w:rsidRDefault="00604C49" w:rsidP="00604C49">
      <w:pPr>
        <w:autoSpaceDE w:val="0"/>
        <w:autoSpaceDN w:val="0"/>
        <w:adjustRightInd w:val="0"/>
        <w:spacing w:after="0" w:line="240" w:lineRule="auto"/>
        <w:rPr>
          <w:rFonts w:cstheme="minorHAnsi"/>
          <w:sz w:val="24"/>
          <w:szCs w:val="24"/>
        </w:rPr>
      </w:pPr>
    </w:p>
    <w:p w14:paraId="7262A501" w14:textId="377B2DDF" w:rsidR="007946CE" w:rsidRDefault="00604C49" w:rsidP="00604C49">
      <w:pPr>
        <w:autoSpaceDE w:val="0"/>
        <w:autoSpaceDN w:val="0"/>
        <w:adjustRightInd w:val="0"/>
        <w:spacing w:after="0" w:line="240" w:lineRule="auto"/>
        <w:rPr>
          <w:rFonts w:cstheme="minorHAnsi"/>
          <w:sz w:val="24"/>
          <w:szCs w:val="24"/>
        </w:rPr>
      </w:pPr>
      <w:r w:rsidRPr="00604C49">
        <w:rPr>
          <w:rFonts w:cstheme="minorHAnsi"/>
          <w:sz w:val="24"/>
          <w:szCs w:val="24"/>
        </w:rPr>
        <w:t xml:space="preserve">Etudiant(e) en </w:t>
      </w:r>
      <w:r w:rsidR="00660A46">
        <w:rPr>
          <w:rFonts w:cstheme="minorHAnsi"/>
          <w:sz w:val="24"/>
          <w:szCs w:val="24"/>
        </w:rPr>
        <w:t>2</w:t>
      </w:r>
      <w:r w:rsidR="00660A46" w:rsidRPr="00660A46">
        <w:rPr>
          <w:rFonts w:cstheme="minorHAnsi"/>
          <w:sz w:val="24"/>
          <w:szCs w:val="24"/>
          <w:vertAlign w:val="superscript"/>
        </w:rPr>
        <w:t>e</w:t>
      </w:r>
      <w:r w:rsidR="00660A46">
        <w:rPr>
          <w:rFonts w:cstheme="minorHAnsi"/>
          <w:sz w:val="24"/>
          <w:szCs w:val="24"/>
        </w:rPr>
        <w:t xml:space="preserve"> année de </w:t>
      </w:r>
      <w:r w:rsidRPr="00604C49">
        <w:rPr>
          <w:rFonts w:cstheme="minorHAnsi"/>
          <w:sz w:val="24"/>
          <w:szCs w:val="24"/>
        </w:rPr>
        <w:t>BUT Chimie</w:t>
      </w:r>
      <w:r>
        <w:rPr>
          <w:rFonts w:cstheme="minorHAnsi"/>
          <w:sz w:val="24"/>
          <w:szCs w:val="24"/>
        </w:rPr>
        <w:t xml:space="preserve">. </w:t>
      </w:r>
    </w:p>
    <w:p w14:paraId="0295FA2D" w14:textId="77777777" w:rsidR="00604C49" w:rsidRDefault="00604C49" w:rsidP="00604C49">
      <w:pPr>
        <w:autoSpaceDE w:val="0"/>
        <w:autoSpaceDN w:val="0"/>
        <w:adjustRightInd w:val="0"/>
        <w:spacing w:after="0" w:line="240" w:lineRule="auto"/>
        <w:rPr>
          <w:rFonts w:cstheme="minorHAnsi"/>
          <w:b/>
          <w:bCs/>
          <w:sz w:val="24"/>
          <w:szCs w:val="24"/>
        </w:rPr>
      </w:pPr>
    </w:p>
    <w:p w14:paraId="2B04D890" w14:textId="7DACC7FE" w:rsidR="00F42592" w:rsidRDefault="00F42592" w:rsidP="00FF4A4D">
      <w:pPr>
        <w:autoSpaceDE w:val="0"/>
        <w:autoSpaceDN w:val="0"/>
        <w:adjustRightInd w:val="0"/>
        <w:spacing w:after="0" w:line="240" w:lineRule="auto"/>
        <w:rPr>
          <w:rStyle w:val="Lienhypertexte"/>
          <w:rFonts w:cstheme="minorHAnsi"/>
          <w:b/>
          <w:bCs/>
        </w:rPr>
      </w:pPr>
      <w:r w:rsidRPr="00444C22">
        <w:rPr>
          <mc:AlternateContent>
            <mc:Choice Requires="w16se">
              <w:rFonts w:cstheme="minorHAnsi"/>
            </mc:Choice>
            <mc:Fallback>
              <w:rFonts w:ascii="Segoe UI Emoji" w:eastAsia="Segoe UI Emoji" w:hAnsi="Segoe UI Emoji" w:cs="Segoe UI Emoji"/>
            </mc:Fallback>
          </mc:AlternateContent>
          <w:b/>
          <w:bCs/>
        </w:rPr>
        <mc:AlternateContent>
          <mc:Choice Requires="w16se">
            <w16se:symEx w16se:font="Segoe UI Emoji" w16se:char="1F449"/>
          </mc:Choice>
          <mc:Fallback>
            <w:t>👉</w:t>
          </mc:Fallback>
        </mc:AlternateContent>
      </w:r>
      <w:r w:rsidRPr="00444C22">
        <w:rPr>
          <w:rFonts w:cstheme="minorHAnsi"/>
          <w:b/>
          <w:bCs/>
        </w:rPr>
        <w:t xml:space="preserve"> </w:t>
      </w:r>
      <w:hyperlink r:id="rId7" w:history="1">
        <w:r w:rsidRPr="00444C22">
          <w:rPr>
            <w:rStyle w:val="Lienhypertexte"/>
            <w:rFonts w:cstheme="minorHAnsi"/>
            <w:b/>
            <w:bCs/>
          </w:rPr>
          <w:t xml:space="preserve">Postulez directement </w:t>
        </w:r>
        <w:r>
          <w:rPr>
            <w:rStyle w:val="Lienhypertexte"/>
            <w:rFonts w:cstheme="minorHAnsi"/>
            <w:b/>
            <w:bCs/>
          </w:rPr>
          <w:t xml:space="preserve">à cette offre ici </w:t>
        </w:r>
      </w:hyperlink>
    </w:p>
    <w:p w14:paraId="6DE1CD94" w14:textId="77777777" w:rsidR="00F42592" w:rsidRDefault="00F42592" w:rsidP="00FF4A4D">
      <w:pPr>
        <w:autoSpaceDE w:val="0"/>
        <w:autoSpaceDN w:val="0"/>
        <w:adjustRightInd w:val="0"/>
        <w:spacing w:after="0" w:line="240" w:lineRule="auto"/>
        <w:rPr>
          <w:rStyle w:val="Lienhypertexte"/>
          <w:rFonts w:cstheme="minorHAnsi"/>
          <w:b/>
          <w:bCs/>
        </w:rPr>
      </w:pPr>
    </w:p>
    <w:p w14:paraId="1CA40A30" w14:textId="77777777" w:rsidR="00FA73BC" w:rsidRDefault="00FA73BC" w:rsidP="00FF4A4D">
      <w:pPr>
        <w:autoSpaceDE w:val="0"/>
        <w:autoSpaceDN w:val="0"/>
        <w:adjustRightInd w:val="0"/>
        <w:spacing w:after="0" w:line="240" w:lineRule="auto"/>
        <w:rPr>
          <w:rStyle w:val="Lienhypertexte"/>
          <w:rFonts w:cstheme="minorHAnsi"/>
          <w:b/>
          <w:bCs/>
        </w:rPr>
      </w:pPr>
    </w:p>
    <w:p w14:paraId="190E9AAD" w14:textId="33EC7FCB" w:rsidR="00F42592" w:rsidRDefault="00FA73BC" w:rsidP="00FF4A4D">
      <w:pPr>
        <w:autoSpaceDE w:val="0"/>
        <w:autoSpaceDN w:val="0"/>
        <w:adjustRightInd w:val="0"/>
        <w:spacing w:after="0" w:line="240" w:lineRule="auto"/>
        <w:rPr>
          <w:rStyle w:val="Lienhypertexte"/>
          <w:rFonts w:cstheme="minorHAnsi"/>
          <w:b/>
          <w:bCs/>
        </w:rPr>
      </w:pPr>
      <w:r>
        <w:rPr>
          <w:rFonts w:cstheme="minorHAnsi"/>
          <w:b/>
          <w:bCs/>
          <w:noProof/>
          <w:color w:val="0000FF"/>
          <w:u w:val="single"/>
        </w:rPr>
        <mc:AlternateContent>
          <mc:Choice Requires="wps">
            <w:drawing>
              <wp:anchor distT="0" distB="0" distL="114300" distR="114300" simplePos="0" relativeHeight="251659264" behindDoc="0" locked="0" layoutInCell="1" allowOverlap="1" wp14:anchorId="12EF5D20" wp14:editId="01958783">
                <wp:simplePos x="0" y="0"/>
                <wp:positionH relativeFrom="column">
                  <wp:posOffset>14605</wp:posOffset>
                </wp:positionH>
                <wp:positionV relativeFrom="paragraph">
                  <wp:posOffset>81915</wp:posOffset>
                </wp:positionV>
                <wp:extent cx="6000750" cy="0"/>
                <wp:effectExtent l="0" t="0" r="0" b="0"/>
                <wp:wrapNone/>
                <wp:docPr id="969970" name="Connecteur droit 1"/>
                <wp:cNvGraphicFramePr/>
                <a:graphic xmlns:a="http://schemas.openxmlformats.org/drawingml/2006/main">
                  <a:graphicData uri="http://schemas.microsoft.com/office/word/2010/wordprocessingShape">
                    <wps:wsp>
                      <wps:cNvCnPr/>
                      <wps:spPr>
                        <a:xfrm>
                          <a:off x="0" y="0"/>
                          <a:ext cx="6000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197CC2" id="Connecteur droit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5pt,6.45pt" to="473.6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vgPmwEAAJQDAAAOAAAAZHJzL2Uyb0RvYy54bWysU8tu2zAQvBfIPxC8x5IDNC0EyzkkaC9F&#10;G/TxAQy1tAiQXGLJWPLfd0nbcpEUKFr0QvGxM7szu9rczd6JPVCyGHq5XrVSQNA42LDr5Y/vH67f&#10;S5GyCoNyGKCXB0jybnv1ZjPFDm5wRDcACSYJqZtiL8ecY9c0SY/gVVphhMCPBsmrzEfaNQOpidm9&#10;a27a9raZkIZIqCElvn04Pspt5TcGdP5iTIIsXC+5tlxXqutTWZvtRnU7UnG0+lSG+ocqvLKBky5U&#10;Dyor8Uz2FZW3mjChySuNvkFjrIaqgdWs2xdqvo0qQtXC5qS42JT+H63+vL8Pj8Q2TDF1KT5SUTEb&#10;8uXL9Ym5mnVYzII5C82Xt23bvnvLnurzW3MBRkr5I6AXZdNLZ0PRoTq1/5QyJ+PQcwgfLqnrLh8c&#10;lGAXvoIRduBk64quUwH3jsRecT+V1hDyuvSQ+Wp0gRnr3AJs/ww8xRco1In5G/CCqJkx5AXsbUD6&#10;XfY8n0s2x/izA0fdxYInHA61KdUabn1VeBrTMlu/niv88jNtfwIAAP//AwBQSwMEFAAGAAgAAAAh&#10;AHKyYnjcAAAABwEAAA8AAABkcnMvZG93bnJldi54bWxMjkFLw0AQhe+C/2EZwZvdNIq1MZtSCmIt&#10;SLEK9bjNTpNodjbsbpv03zviwR7ne483Xz4bbCuO6EPjSMF4lIBAKp1pqFLw8f508wAiRE1Gt45Q&#10;wQkDzIrLi1xnxvX0hsdNrASPUMi0gjrGLpMylDVaHUauQ+Js77zVkU9fSeN1z+O2lWmS3EurG+IP&#10;te5wUWP5vTlYBa9+uVzMV6cvWn/afpuutuuX4Vmp66th/ggi4hD/y/Crz+pQsNPOHcgE0SpIb7nI&#10;OJ2C4Hh6N2Gw+wOyyOW5f/EDAAD//wMAUEsBAi0AFAAGAAgAAAAhALaDOJL+AAAA4QEAABMAAAAA&#10;AAAAAAAAAAAAAAAAAFtDb250ZW50X1R5cGVzXS54bWxQSwECLQAUAAYACAAAACEAOP0h/9YAAACU&#10;AQAACwAAAAAAAAAAAAAAAAAvAQAAX3JlbHMvLnJlbHNQSwECLQAUAAYACAAAACEAzD74D5sBAACU&#10;AwAADgAAAAAAAAAAAAAAAAAuAgAAZHJzL2Uyb0RvYy54bWxQSwECLQAUAAYACAAAACEAcrJieNwA&#10;AAAHAQAADwAAAAAAAAAAAAAAAAD1AwAAZHJzL2Rvd25yZXYueG1sUEsFBgAAAAAEAAQA8wAAAP4E&#10;AAAAAA==&#10;" strokecolor="#4472c4 [3204]" strokeweight=".5pt">
                <v:stroke joinstyle="miter"/>
              </v:line>
            </w:pict>
          </mc:Fallback>
        </mc:AlternateContent>
      </w:r>
    </w:p>
    <w:p w14:paraId="734FF219" w14:textId="77777777" w:rsidR="00FA73BC" w:rsidRDefault="00FA73BC" w:rsidP="00FF4A4D">
      <w:pPr>
        <w:autoSpaceDE w:val="0"/>
        <w:autoSpaceDN w:val="0"/>
        <w:adjustRightInd w:val="0"/>
        <w:spacing w:after="0" w:line="240" w:lineRule="auto"/>
        <w:rPr>
          <w:rFonts w:cstheme="minorHAnsi"/>
          <w:b/>
          <w:bCs/>
          <w:sz w:val="28"/>
          <w:szCs w:val="28"/>
        </w:rPr>
      </w:pPr>
    </w:p>
    <w:p w14:paraId="390B736B" w14:textId="5C278616" w:rsidR="00444C22" w:rsidRPr="00F42592" w:rsidRDefault="00604C49" w:rsidP="00FF4A4D">
      <w:pPr>
        <w:autoSpaceDE w:val="0"/>
        <w:autoSpaceDN w:val="0"/>
        <w:adjustRightInd w:val="0"/>
        <w:spacing w:after="0" w:line="240" w:lineRule="auto"/>
        <w:rPr>
          <w:rFonts w:cstheme="minorHAnsi"/>
          <w:sz w:val="40"/>
          <w:szCs w:val="40"/>
        </w:rPr>
      </w:pPr>
      <w:r w:rsidRPr="00F42592">
        <w:rPr>
          <w:rFonts w:cstheme="minorHAnsi"/>
          <w:b/>
          <w:bCs/>
          <w:sz w:val="28"/>
          <w:szCs w:val="28"/>
        </w:rPr>
        <w:t>Qui sommes-nous ?</w:t>
      </w:r>
    </w:p>
    <w:p w14:paraId="51BB2797" w14:textId="4E336F56" w:rsidR="00CB1A5B" w:rsidRDefault="00CB1A5B" w:rsidP="00CB1A5B">
      <w:pPr>
        <w:pStyle w:val="Corpsdetexte"/>
        <w:ind w:right="0"/>
        <w:rPr>
          <w:rFonts w:ascii="Tahoma" w:hAnsi="Tahoma" w:cs="Tahoma"/>
          <w:sz w:val="22"/>
          <w:szCs w:val="22"/>
        </w:rPr>
      </w:pPr>
    </w:p>
    <w:p w14:paraId="7A587B3A" w14:textId="77777777" w:rsidR="00F42592" w:rsidRPr="00F42592" w:rsidRDefault="00F42592" w:rsidP="00F42592">
      <w:pPr>
        <w:pStyle w:val="Corpsdetexte"/>
        <w:rPr>
          <w:rFonts w:asciiTheme="minorHAnsi" w:hAnsiTheme="minorHAnsi" w:cstheme="minorHAnsi"/>
          <w:sz w:val="24"/>
          <w:szCs w:val="24"/>
        </w:rPr>
      </w:pPr>
      <w:r w:rsidRPr="00F42592">
        <w:rPr>
          <w:rFonts w:asciiTheme="minorHAnsi" w:hAnsiTheme="minorHAnsi" w:cstheme="minorHAnsi"/>
          <w:sz w:val="24"/>
          <w:szCs w:val="24"/>
        </w:rPr>
        <w:t>Si on vous dit… Prix Nobel ?</w:t>
      </w:r>
    </w:p>
    <w:p w14:paraId="2F7C4B85" w14:textId="77777777" w:rsidR="00F42592" w:rsidRPr="00F42592" w:rsidRDefault="00F42592" w:rsidP="00F42592">
      <w:pPr>
        <w:pStyle w:val="Corpsdetexte"/>
        <w:rPr>
          <w:rFonts w:asciiTheme="minorHAnsi" w:hAnsiTheme="minorHAnsi" w:cstheme="minorHAnsi"/>
          <w:sz w:val="24"/>
          <w:szCs w:val="24"/>
        </w:rPr>
      </w:pPr>
      <w:r w:rsidRPr="00F42592">
        <w:rPr>
          <w:rFonts w:asciiTheme="minorHAnsi" w:hAnsiTheme="minorHAnsi" w:cstheme="minorHAnsi"/>
          <w:sz w:val="24"/>
          <w:szCs w:val="24"/>
        </w:rPr>
        <w:t>Top 10 mondial des dépôts de brevets pour le recyclage des plastiques ?</w:t>
      </w:r>
    </w:p>
    <w:p w14:paraId="4E69F313" w14:textId="77777777" w:rsidR="00F42592" w:rsidRPr="00F42592" w:rsidRDefault="00F42592" w:rsidP="00F42592">
      <w:pPr>
        <w:pStyle w:val="Corpsdetexte"/>
        <w:rPr>
          <w:rFonts w:asciiTheme="minorHAnsi" w:hAnsiTheme="minorHAnsi" w:cstheme="minorHAnsi"/>
          <w:sz w:val="24"/>
          <w:szCs w:val="24"/>
        </w:rPr>
      </w:pPr>
      <w:r w:rsidRPr="00F42592">
        <w:rPr>
          <w:rFonts w:asciiTheme="minorHAnsi" w:hAnsiTheme="minorHAnsi" w:cstheme="minorHAnsi"/>
          <w:sz w:val="24"/>
          <w:szCs w:val="24"/>
        </w:rPr>
        <w:t>Pionnier de la recherche en captage/stockage du CO2 ?</w:t>
      </w:r>
    </w:p>
    <w:p w14:paraId="519EFDDD" w14:textId="77777777" w:rsidR="00F42592" w:rsidRPr="00F42592" w:rsidRDefault="00F42592" w:rsidP="00F42592">
      <w:pPr>
        <w:pStyle w:val="Corpsdetexte"/>
        <w:rPr>
          <w:rFonts w:asciiTheme="minorHAnsi" w:hAnsiTheme="minorHAnsi" w:cstheme="minorHAnsi"/>
          <w:sz w:val="24"/>
          <w:szCs w:val="24"/>
        </w:rPr>
      </w:pPr>
      <w:r w:rsidRPr="00F42592">
        <w:rPr>
          <w:rFonts w:asciiTheme="minorHAnsi" w:hAnsiTheme="minorHAnsi" w:cstheme="minorHAnsi"/>
          <w:sz w:val="24"/>
          <w:szCs w:val="24"/>
        </w:rPr>
        <w:t>Au cœur de + de 100 partenariats industriels ?</w:t>
      </w:r>
    </w:p>
    <w:p w14:paraId="5B7DD895" w14:textId="77777777" w:rsidR="00F42592" w:rsidRPr="00F42592" w:rsidRDefault="00F42592" w:rsidP="00F42592">
      <w:pPr>
        <w:pStyle w:val="Corpsdetexte"/>
        <w:rPr>
          <w:rFonts w:asciiTheme="minorHAnsi" w:hAnsiTheme="minorHAnsi" w:cstheme="minorHAnsi"/>
          <w:b/>
          <w:bCs/>
          <w:sz w:val="24"/>
          <w:szCs w:val="24"/>
        </w:rPr>
      </w:pPr>
      <w:r w:rsidRPr="00F42592">
        <w:rPr>
          <w:rFonts w:asciiTheme="minorHAnsi" w:hAnsiTheme="minorHAnsi" w:cstheme="minorHAnsi"/>
          <w:b/>
          <w:bCs/>
          <w:sz w:val="24"/>
          <w:szCs w:val="24"/>
        </w:rPr>
        <w:t>La réponse est IFP Energies nouvelles (IFPEN) !</w:t>
      </w:r>
    </w:p>
    <w:p w14:paraId="05EAA90B" w14:textId="77777777" w:rsidR="00F42592" w:rsidRPr="00F42592" w:rsidRDefault="00F42592" w:rsidP="00F42592">
      <w:pPr>
        <w:pStyle w:val="Corpsdetexte"/>
        <w:rPr>
          <w:rFonts w:asciiTheme="minorHAnsi" w:hAnsiTheme="minorHAnsi" w:cstheme="minorHAnsi"/>
          <w:sz w:val="24"/>
          <w:szCs w:val="24"/>
        </w:rPr>
      </w:pPr>
    </w:p>
    <w:p w14:paraId="5081A5C5" w14:textId="03341F37" w:rsidR="00F42592" w:rsidRDefault="00F42592" w:rsidP="00F42592">
      <w:pPr>
        <w:pStyle w:val="Corpsdetexte"/>
        <w:rPr>
          <w:rFonts w:asciiTheme="minorHAnsi" w:hAnsiTheme="minorHAnsi" w:cstheme="minorHAnsi"/>
          <w:sz w:val="24"/>
          <w:szCs w:val="24"/>
        </w:rPr>
      </w:pPr>
      <w:r w:rsidRPr="00F42592">
        <w:rPr>
          <w:rFonts w:asciiTheme="minorHAnsi" w:hAnsiTheme="minorHAnsi" w:cstheme="minorHAnsi"/>
          <w:sz w:val="24"/>
          <w:szCs w:val="24"/>
        </w:rPr>
        <w:t>Nous sommes 1</w:t>
      </w:r>
      <w:r>
        <w:rPr>
          <w:rFonts w:asciiTheme="minorHAnsi" w:hAnsiTheme="minorHAnsi" w:cstheme="minorHAnsi"/>
          <w:sz w:val="24"/>
          <w:szCs w:val="24"/>
        </w:rPr>
        <w:t> </w:t>
      </w:r>
      <w:r w:rsidRPr="00F42592">
        <w:rPr>
          <w:rFonts w:asciiTheme="minorHAnsi" w:hAnsiTheme="minorHAnsi" w:cstheme="minorHAnsi"/>
          <w:sz w:val="24"/>
          <w:szCs w:val="24"/>
        </w:rPr>
        <w:t>600 collaborateurs répartis sur 2 centres de recherche : Rueil-Malmaison (92 - proche Paris) &amp; Solaize (69 - proche Lyon).</w:t>
      </w:r>
    </w:p>
    <w:p w14:paraId="4D66FE3C" w14:textId="77777777" w:rsidR="00F42592" w:rsidRPr="00F42592" w:rsidRDefault="00F42592" w:rsidP="00F42592">
      <w:pPr>
        <w:pStyle w:val="Corpsdetexte"/>
        <w:rPr>
          <w:rFonts w:asciiTheme="minorHAnsi" w:hAnsiTheme="minorHAnsi" w:cstheme="minorHAnsi"/>
          <w:sz w:val="24"/>
          <w:szCs w:val="24"/>
        </w:rPr>
      </w:pPr>
    </w:p>
    <w:p w14:paraId="1663C777" w14:textId="77777777" w:rsidR="00F42592" w:rsidRPr="00F42592" w:rsidRDefault="00F42592" w:rsidP="00F42592">
      <w:pPr>
        <w:pStyle w:val="Corpsdetexte"/>
        <w:rPr>
          <w:rFonts w:asciiTheme="minorHAnsi" w:hAnsiTheme="minorHAnsi" w:cstheme="minorHAnsi"/>
          <w:sz w:val="24"/>
          <w:szCs w:val="24"/>
        </w:rPr>
      </w:pPr>
      <w:r w:rsidRPr="00F42592">
        <w:rPr>
          <w:rFonts w:asciiTheme="minorHAnsi" w:hAnsiTheme="minorHAnsi" w:cstheme="minorHAnsi"/>
          <w:sz w:val="24"/>
          <w:szCs w:val="24"/>
        </w:rPr>
        <w:t>Venez contribuer à une recherche répondant aux enjeux énergétiques, disposant d'équipements de pointe.</w:t>
      </w:r>
    </w:p>
    <w:p w14:paraId="0CE7EA1D" w14:textId="77777777" w:rsidR="00F42592" w:rsidRPr="00F42592" w:rsidRDefault="00F42592" w:rsidP="00F42592">
      <w:pPr>
        <w:pStyle w:val="Corpsdetexte"/>
        <w:rPr>
          <w:rFonts w:asciiTheme="minorHAnsi" w:hAnsiTheme="minorHAnsi" w:cstheme="minorHAnsi"/>
          <w:sz w:val="24"/>
          <w:szCs w:val="24"/>
        </w:rPr>
      </w:pPr>
      <w:r w:rsidRPr="00F42592">
        <w:rPr>
          <w:rFonts w:asciiTheme="minorHAnsi" w:hAnsiTheme="minorHAnsi" w:cstheme="minorHAnsi"/>
          <w:sz w:val="24"/>
          <w:szCs w:val="24"/>
        </w:rPr>
        <w:t>Trouvez du sens en intégrant un collectif engagé au service de la transition écologique.</w:t>
      </w:r>
    </w:p>
    <w:p w14:paraId="380D11C2" w14:textId="77777777" w:rsidR="00F42592" w:rsidRPr="00F42592" w:rsidRDefault="00F42592" w:rsidP="00F42592">
      <w:pPr>
        <w:pStyle w:val="Corpsdetexte"/>
        <w:rPr>
          <w:rFonts w:asciiTheme="minorHAnsi" w:hAnsiTheme="minorHAnsi" w:cstheme="minorHAnsi"/>
          <w:b/>
          <w:bCs/>
          <w:sz w:val="24"/>
          <w:szCs w:val="24"/>
        </w:rPr>
      </w:pPr>
      <w:r w:rsidRPr="00F42592">
        <w:rPr>
          <w:rFonts w:asciiTheme="minorHAnsi" w:hAnsiTheme="minorHAnsi" w:cstheme="minorHAnsi"/>
          <w:b/>
          <w:bCs/>
          <w:sz w:val="24"/>
          <w:szCs w:val="24"/>
        </w:rPr>
        <w:t>&gt;&gt;&gt; Rejoignez-nous !</w:t>
      </w:r>
    </w:p>
    <w:p w14:paraId="686F144B" w14:textId="77777777" w:rsidR="00F42592" w:rsidRDefault="00F42592" w:rsidP="00F42592">
      <w:pPr>
        <w:pStyle w:val="Corpsdetexte"/>
        <w:rPr>
          <w:rFonts w:asciiTheme="minorHAnsi" w:hAnsiTheme="minorHAnsi" w:cstheme="minorHAnsi"/>
          <w:sz w:val="24"/>
          <w:szCs w:val="24"/>
        </w:rPr>
      </w:pPr>
    </w:p>
    <w:p w14:paraId="0219586C" w14:textId="77777777" w:rsidR="00F42592" w:rsidRPr="00F42592" w:rsidRDefault="00F42592" w:rsidP="00F42592">
      <w:pPr>
        <w:pStyle w:val="Corpsdetexte"/>
        <w:rPr>
          <w:rFonts w:asciiTheme="minorHAnsi" w:hAnsiTheme="minorHAnsi" w:cstheme="minorHAnsi"/>
          <w:sz w:val="24"/>
          <w:szCs w:val="24"/>
        </w:rPr>
      </w:pPr>
    </w:p>
    <w:p w14:paraId="3888368D" w14:textId="229C0947" w:rsidR="00444C22" w:rsidRPr="00444C22" w:rsidRDefault="00CB1A5B" w:rsidP="00444C22">
      <w:pPr>
        <w:pStyle w:val="Corpsdetexte"/>
        <w:pBdr>
          <w:top w:val="single" w:sz="4" w:space="1" w:color="auto"/>
          <w:left w:val="single" w:sz="4" w:space="4" w:color="auto"/>
          <w:bottom w:val="single" w:sz="4" w:space="1" w:color="auto"/>
          <w:right w:val="single" w:sz="4" w:space="4" w:color="auto"/>
        </w:pBdr>
        <w:ind w:right="0"/>
        <w:jc w:val="center"/>
        <w:rPr>
          <w:rFonts w:asciiTheme="minorHAnsi" w:hAnsiTheme="minorHAnsi" w:cstheme="minorHAnsi"/>
          <w:b/>
          <w:bCs/>
          <w:sz w:val="22"/>
          <w:szCs w:val="22"/>
        </w:rPr>
      </w:pPr>
      <w:r w:rsidRPr="00444C22">
        <w:rPr>
          <w:rFonts w:asciiTheme="minorHAnsi" w:hAnsiTheme="minorHAnsi" w:cstheme="minorHAnsi"/>
          <w:b/>
          <w:bCs/>
          <w:sz w:val="10"/>
          <w:szCs w:val="10"/>
        </w:rPr>
        <w:br/>
      </w:r>
      <w:r w:rsidR="00444C22" w:rsidRPr="00444C22">
        <w:rPr>
          <mc:AlternateContent>
            <mc:Choice Requires="w16se">
              <w:rFonts w:asciiTheme="minorHAnsi" w:hAnsiTheme="minorHAnsi" w:cstheme="minorHAnsi"/>
            </mc:Choice>
            <mc:Fallback>
              <w:rFonts w:ascii="Segoe UI Emoji" w:eastAsia="Segoe UI Emoji" w:hAnsi="Segoe UI Emoji" w:cs="Segoe UI Emoji"/>
            </mc:Fallback>
          </mc:AlternateContent>
          <w:b/>
          <w:bCs/>
          <w:sz w:val="22"/>
          <w:szCs w:val="22"/>
        </w:rPr>
        <mc:AlternateContent>
          <mc:Choice Requires="w16se">
            <w16se:symEx w16se:font="Segoe UI Emoji" w16se:char="1F449"/>
          </mc:Choice>
          <mc:Fallback>
            <w:t>👉</w:t>
          </mc:Fallback>
        </mc:AlternateContent>
      </w:r>
      <w:r w:rsidRPr="00444C22">
        <w:rPr>
          <w:rFonts w:asciiTheme="minorHAnsi" w:hAnsiTheme="minorHAnsi" w:cstheme="minorHAnsi"/>
          <w:b/>
          <w:bCs/>
          <w:sz w:val="22"/>
          <w:szCs w:val="22"/>
        </w:rPr>
        <w:t xml:space="preserve"> </w:t>
      </w:r>
      <w:hyperlink r:id="rId8" w:history="1">
        <w:r w:rsidR="00F42592">
          <w:rPr>
            <w:rStyle w:val="Lienhypertexte"/>
            <w:rFonts w:asciiTheme="minorHAnsi" w:hAnsiTheme="minorHAnsi" w:cstheme="minorHAnsi"/>
            <w:b/>
            <w:bCs/>
            <w:sz w:val="22"/>
            <w:szCs w:val="22"/>
          </w:rPr>
          <w:t>Découvrez</w:t>
        </w:r>
        <w:r w:rsidR="00730C11" w:rsidRPr="00444C22">
          <w:rPr>
            <w:rStyle w:val="Lienhypertexte"/>
            <w:rFonts w:asciiTheme="minorHAnsi" w:hAnsiTheme="minorHAnsi" w:cstheme="minorHAnsi"/>
            <w:b/>
            <w:bCs/>
            <w:sz w:val="22"/>
            <w:szCs w:val="22"/>
          </w:rPr>
          <w:t xml:space="preserve"> notre site emploi</w:t>
        </w:r>
        <w:r w:rsidR="00444C22">
          <w:rPr>
            <w:rStyle w:val="Lienhypertexte"/>
            <w:rFonts w:asciiTheme="minorHAnsi" w:hAnsiTheme="minorHAnsi" w:cstheme="minorHAnsi"/>
            <w:b/>
            <w:bCs/>
            <w:sz w:val="22"/>
            <w:szCs w:val="22"/>
          </w:rPr>
          <w:t xml:space="preserve"> : </w:t>
        </w:r>
        <w:r w:rsidR="00730C11" w:rsidRPr="00444C22">
          <w:rPr>
            <w:rStyle w:val="Lienhypertexte"/>
            <w:rFonts w:asciiTheme="minorHAnsi" w:hAnsiTheme="minorHAnsi" w:cstheme="minorHAnsi"/>
            <w:b/>
            <w:bCs/>
            <w:sz w:val="22"/>
            <w:szCs w:val="22"/>
          </w:rPr>
          <w:t>emploi.ifpen.fr</w:t>
        </w:r>
      </w:hyperlink>
      <w:r w:rsidR="00730C11" w:rsidRPr="00444C22">
        <w:rPr>
          <w:rFonts w:asciiTheme="minorHAnsi" w:hAnsiTheme="minorHAnsi" w:cstheme="minorHAnsi"/>
          <w:b/>
          <w:bCs/>
          <w:sz w:val="22"/>
          <w:szCs w:val="22"/>
        </w:rPr>
        <w:t xml:space="preserve">  </w:t>
      </w:r>
    </w:p>
    <w:p w14:paraId="68D97536" w14:textId="1405F6EB" w:rsidR="00444C22" w:rsidRPr="00444C22" w:rsidRDefault="00444C22" w:rsidP="00444C22">
      <w:pPr>
        <w:pStyle w:val="Corpsdetexte"/>
        <w:pBdr>
          <w:top w:val="single" w:sz="4" w:space="1" w:color="auto"/>
          <w:left w:val="single" w:sz="4" w:space="4" w:color="auto"/>
          <w:bottom w:val="single" w:sz="4" w:space="1" w:color="auto"/>
          <w:right w:val="single" w:sz="4" w:space="4" w:color="auto"/>
        </w:pBdr>
        <w:ind w:right="0"/>
        <w:jc w:val="center"/>
        <w:rPr>
          <w:rFonts w:asciiTheme="minorHAnsi" w:hAnsiTheme="minorHAnsi" w:cstheme="minorHAnsi"/>
          <w:b/>
          <w:bCs/>
          <w:sz w:val="16"/>
          <w:szCs w:val="16"/>
        </w:rPr>
      </w:pPr>
    </w:p>
    <w:p w14:paraId="0172E110" w14:textId="001781FD" w:rsidR="00FF4A4D" w:rsidRPr="00CB1A5B" w:rsidRDefault="00730C11" w:rsidP="00444C22">
      <w:pPr>
        <w:pStyle w:val="Corpsdetexte"/>
        <w:pBdr>
          <w:top w:val="single" w:sz="4" w:space="1" w:color="auto"/>
          <w:left w:val="single" w:sz="4" w:space="4" w:color="auto"/>
          <w:bottom w:val="single" w:sz="4" w:space="1" w:color="auto"/>
          <w:right w:val="single" w:sz="4" w:space="4" w:color="auto"/>
        </w:pBdr>
        <w:ind w:right="0"/>
        <w:jc w:val="center"/>
        <w:rPr>
          <w:rFonts w:asciiTheme="minorHAnsi" w:hAnsiTheme="minorHAnsi" w:cstheme="minorHAnsi"/>
          <w:sz w:val="10"/>
          <w:szCs w:val="10"/>
        </w:rPr>
      </w:pPr>
      <w:r w:rsidRPr="00444C22">
        <w:rPr>
          <w:rFonts w:asciiTheme="minorHAnsi" w:hAnsiTheme="minorHAnsi" w:cstheme="minorHAnsi"/>
          <w:b/>
          <w:bCs/>
          <w:sz w:val="22"/>
          <w:szCs w:val="22"/>
        </w:rPr>
        <w:t xml:space="preserve">Pour toute question ou candidature spontanée : </w:t>
      </w:r>
      <w:hyperlink r:id="rId9" w:history="1">
        <w:r w:rsidR="00513A7B" w:rsidRPr="00354F97">
          <w:rPr>
            <w:rStyle w:val="Lienhypertexte"/>
            <w:rFonts w:asciiTheme="minorHAnsi" w:hAnsiTheme="minorHAnsi" w:cstheme="minorHAnsi"/>
            <w:b/>
            <w:bCs/>
            <w:sz w:val="22"/>
            <w:szCs w:val="22"/>
          </w:rPr>
          <w:t>contact-recrutement@ifpen.fr</w:t>
        </w:r>
      </w:hyperlink>
      <w:r w:rsidR="00CB1A5B">
        <w:rPr>
          <w:rFonts w:asciiTheme="minorHAnsi" w:hAnsiTheme="minorHAnsi" w:cstheme="minorHAnsi"/>
          <w:sz w:val="22"/>
          <w:szCs w:val="22"/>
        </w:rPr>
        <w:br/>
      </w:r>
    </w:p>
    <w:sectPr w:rsidR="00FF4A4D" w:rsidRPr="00CB1A5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0A63D" w14:textId="77777777" w:rsidR="000B22CA" w:rsidRDefault="000B22CA" w:rsidP="00D95A8D">
      <w:pPr>
        <w:spacing w:after="0" w:line="240" w:lineRule="auto"/>
      </w:pPr>
      <w:r>
        <w:separator/>
      </w:r>
    </w:p>
  </w:endnote>
  <w:endnote w:type="continuationSeparator" w:id="0">
    <w:p w14:paraId="2D3C5B0D" w14:textId="77777777" w:rsidR="000B22CA" w:rsidRDefault="000B22CA" w:rsidP="00D95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40D15" w14:textId="77777777" w:rsidR="000B22CA" w:rsidRDefault="000B22CA" w:rsidP="00D95A8D">
      <w:pPr>
        <w:spacing w:after="0" w:line="240" w:lineRule="auto"/>
      </w:pPr>
      <w:r>
        <w:separator/>
      </w:r>
    </w:p>
  </w:footnote>
  <w:footnote w:type="continuationSeparator" w:id="0">
    <w:p w14:paraId="08C1F20E" w14:textId="77777777" w:rsidR="000B22CA" w:rsidRDefault="000B22CA" w:rsidP="00D95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0BF57" w14:textId="65DDED7C" w:rsidR="00D95A8D" w:rsidRDefault="00D95A8D">
    <w:pPr>
      <w:pStyle w:val="En-tte"/>
    </w:pPr>
    <w:r>
      <w:rPr>
        <w:noProof/>
      </w:rPr>
      <w:drawing>
        <wp:anchor distT="0" distB="0" distL="114300" distR="114300" simplePos="0" relativeHeight="251659264" behindDoc="0" locked="0" layoutInCell="1" allowOverlap="0" wp14:anchorId="4A157D2F" wp14:editId="0DECAB8E">
          <wp:simplePos x="0" y="0"/>
          <wp:positionH relativeFrom="page">
            <wp:posOffset>2252345</wp:posOffset>
          </wp:positionH>
          <wp:positionV relativeFrom="page">
            <wp:align>top</wp:align>
          </wp:positionV>
          <wp:extent cx="5334000" cy="1003300"/>
          <wp:effectExtent l="0" t="0" r="0" b="6350"/>
          <wp:wrapNone/>
          <wp:docPr id="3" name="Image 2" descr="IFP_frise_tdl_word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FP_frise_tdl_word_rv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0" cy="1003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0"/>
      </w:rPr>
      <w:drawing>
        <wp:inline distT="0" distB="0" distL="0" distR="0" wp14:anchorId="4CE4D068" wp14:editId="6E841655">
          <wp:extent cx="1607820" cy="693420"/>
          <wp:effectExtent l="0" t="0" r="0" b="0"/>
          <wp:docPr id="2" name="Image 2" descr="Logo_IFP-Energies-nouvelles_couleur_sans ac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IFP-Energies-nouvelles_couleur_sans acc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7820" cy="6934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2A1"/>
    <w:multiLevelType w:val="hybridMultilevel"/>
    <w:tmpl w:val="004477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6A4E6B"/>
    <w:multiLevelType w:val="hybridMultilevel"/>
    <w:tmpl w:val="35B612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734523"/>
    <w:multiLevelType w:val="hybridMultilevel"/>
    <w:tmpl w:val="362218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E3297B"/>
    <w:multiLevelType w:val="hybridMultilevel"/>
    <w:tmpl w:val="082E0D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E72720"/>
    <w:multiLevelType w:val="hybridMultilevel"/>
    <w:tmpl w:val="6144EC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DD617F7"/>
    <w:multiLevelType w:val="hybridMultilevel"/>
    <w:tmpl w:val="11880F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9B4C7B"/>
    <w:multiLevelType w:val="hybridMultilevel"/>
    <w:tmpl w:val="9A2651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7516CC6"/>
    <w:multiLevelType w:val="hybridMultilevel"/>
    <w:tmpl w:val="69705B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666468"/>
    <w:multiLevelType w:val="hybridMultilevel"/>
    <w:tmpl w:val="6A4664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4861D10"/>
    <w:multiLevelType w:val="hybridMultilevel"/>
    <w:tmpl w:val="5290D8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DAA34B4"/>
    <w:multiLevelType w:val="hybridMultilevel"/>
    <w:tmpl w:val="42484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2357928"/>
    <w:multiLevelType w:val="hybridMultilevel"/>
    <w:tmpl w:val="8B12A5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F1C7453"/>
    <w:multiLevelType w:val="hybridMultilevel"/>
    <w:tmpl w:val="CE2CF6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1D32A1D"/>
    <w:multiLevelType w:val="hybridMultilevel"/>
    <w:tmpl w:val="9CF619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8374314"/>
    <w:multiLevelType w:val="hybridMultilevel"/>
    <w:tmpl w:val="5442ED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FBE2B26"/>
    <w:multiLevelType w:val="hybridMultilevel"/>
    <w:tmpl w:val="12B053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4361A1F"/>
    <w:multiLevelType w:val="hybridMultilevel"/>
    <w:tmpl w:val="B3204A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79017358">
    <w:abstractNumId w:val="2"/>
  </w:num>
  <w:num w:numId="2" w16cid:durableId="1470171121">
    <w:abstractNumId w:val="13"/>
  </w:num>
  <w:num w:numId="3" w16cid:durableId="1835754040">
    <w:abstractNumId w:val="9"/>
  </w:num>
  <w:num w:numId="4" w16cid:durableId="955524299">
    <w:abstractNumId w:val="8"/>
  </w:num>
  <w:num w:numId="5" w16cid:durableId="582953714">
    <w:abstractNumId w:val="5"/>
  </w:num>
  <w:num w:numId="6" w16cid:durableId="1538275169">
    <w:abstractNumId w:val="6"/>
  </w:num>
  <w:num w:numId="7" w16cid:durableId="717164235">
    <w:abstractNumId w:val="4"/>
  </w:num>
  <w:num w:numId="8" w16cid:durableId="1593009821">
    <w:abstractNumId w:val="12"/>
  </w:num>
  <w:num w:numId="9" w16cid:durableId="177500569">
    <w:abstractNumId w:val="10"/>
  </w:num>
  <w:num w:numId="10" w16cid:durableId="1356033304">
    <w:abstractNumId w:val="0"/>
  </w:num>
  <w:num w:numId="11" w16cid:durableId="1764495933">
    <w:abstractNumId w:val="14"/>
  </w:num>
  <w:num w:numId="12" w16cid:durableId="1242059322">
    <w:abstractNumId w:val="7"/>
  </w:num>
  <w:num w:numId="13" w16cid:durableId="1599866580">
    <w:abstractNumId w:val="3"/>
  </w:num>
  <w:num w:numId="14" w16cid:durableId="491408330">
    <w:abstractNumId w:val="11"/>
  </w:num>
  <w:num w:numId="15" w16cid:durableId="1085607605">
    <w:abstractNumId w:val="15"/>
  </w:num>
  <w:num w:numId="16" w16cid:durableId="1615284255">
    <w:abstractNumId w:val="1"/>
  </w:num>
  <w:num w:numId="17" w16cid:durableId="46738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498"/>
    <w:rsid w:val="000B22CA"/>
    <w:rsid w:val="001426CC"/>
    <w:rsid w:val="00185457"/>
    <w:rsid w:val="001B4FF8"/>
    <w:rsid w:val="00230526"/>
    <w:rsid w:val="00275201"/>
    <w:rsid w:val="003624E7"/>
    <w:rsid w:val="00416919"/>
    <w:rsid w:val="00432901"/>
    <w:rsid w:val="00443440"/>
    <w:rsid w:val="00444C22"/>
    <w:rsid w:val="00454333"/>
    <w:rsid w:val="004D06A1"/>
    <w:rsid w:val="00502B99"/>
    <w:rsid w:val="00513A7B"/>
    <w:rsid w:val="00541E41"/>
    <w:rsid w:val="005738F1"/>
    <w:rsid w:val="00604C49"/>
    <w:rsid w:val="006063A2"/>
    <w:rsid w:val="006536A3"/>
    <w:rsid w:val="00660A46"/>
    <w:rsid w:val="00730C11"/>
    <w:rsid w:val="007379FC"/>
    <w:rsid w:val="00764E6A"/>
    <w:rsid w:val="0078392A"/>
    <w:rsid w:val="007946CE"/>
    <w:rsid w:val="007D0D9A"/>
    <w:rsid w:val="008043D7"/>
    <w:rsid w:val="00860122"/>
    <w:rsid w:val="00895FB4"/>
    <w:rsid w:val="008B3498"/>
    <w:rsid w:val="008D2DA6"/>
    <w:rsid w:val="00994E39"/>
    <w:rsid w:val="00A53873"/>
    <w:rsid w:val="00C15055"/>
    <w:rsid w:val="00C551BA"/>
    <w:rsid w:val="00C901A4"/>
    <w:rsid w:val="00CB1A5B"/>
    <w:rsid w:val="00CD39FE"/>
    <w:rsid w:val="00CF4E09"/>
    <w:rsid w:val="00D334BE"/>
    <w:rsid w:val="00D95827"/>
    <w:rsid w:val="00D95A8D"/>
    <w:rsid w:val="00DC65C4"/>
    <w:rsid w:val="00F06AD3"/>
    <w:rsid w:val="00F25DA2"/>
    <w:rsid w:val="00F42592"/>
    <w:rsid w:val="00FA73BC"/>
    <w:rsid w:val="00FF4A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4D6A3"/>
  <w15:chartTrackingRefBased/>
  <w15:docId w15:val="{99B530A6-B1AC-4413-98B4-E6AB6F02C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B3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B3498"/>
    <w:pPr>
      <w:ind w:left="720"/>
      <w:contextualSpacing/>
    </w:pPr>
  </w:style>
  <w:style w:type="paragraph" w:styleId="En-tte">
    <w:name w:val="header"/>
    <w:basedOn w:val="Normal"/>
    <w:link w:val="En-tteCar"/>
    <w:uiPriority w:val="99"/>
    <w:unhideWhenUsed/>
    <w:rsid w:val="00D95A8D"/>
    <w:pPr>
      <w:tabs>
        <w:tab w:val="center" w:pos="4536"/>
        <w:tab w:val="right" w:pos="9072"/>
      </w:tabs>
      <w:spacing w:after="0" w:line="240" w:lineRule="auto"/>
    </w:pPr>
  </w:style>
  <w:style w:type="character" w:customStyle="1" w:styleId="En-tteCar">
    <w:name w:val="En-tête Car"/>
    <w:basedOn w:val="Policepardfaut"/>
    <w:link w:val="En-tte"/>
    <w:uiPriority w:val="99"/>
    <w:rsid w:val="00D95A8D"/>
  </w:style>
  <w:style w:type="paragraph" w:styleId="Pieddepage">
    <w:name w:val="footer"/>
    <w:basedOn w:val="Normal"/>
    <w:link w:val="PieddepageCar"/>
    <w:uiPriority w:val="99"/>
    <w:unhideWhenUsed/>
    <w:rsid w:val="00D95A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95A8D"/>
  </w:style>
  <w:style w:type="character" w:styleId="Lienhypertexte">
    <w:name w:val="Hyperlink"/>
    <w:unhideWhenUsed/>
    <w:rsid w:val="00FF4A4D"/>
    <w:rPr>
      <w:color w:val="0000FF"/>
      <w:u w:val="single"/>
    </w:rPr>
  </w:style>
  <w:style w:type="paragraph" w:styleId="Corpsdetexte">
    <w:name w:val="Body Text"/>
    <w:basedOn w:val="Normal"/>
    <w:link w:val="CorpsdetexteCar"/>
    <w:rsid w:val="00730C11"/>
    <w:pPr>
      <w:tabs>
        <w:tab w:val="left" w:pos="5245"/>
      </w:tabs>
      <w:spacing w:after="0" w:line="240" w:lineRule="auto"/>
      <w:ind w:right="-2"/>
      <w:jc w:val="both"/>
    </w:pPr>
    <w:rPr>
      <w:rFonts w:ascii="Arial" w:eastAsia="Times" w:hAnsi="Arial" w:cs="Arial"/>
      <w:sz w:val="20"/>
      <w:szCs w:val="20"/>
      <w:lang w:eastAsia="fr-FR"/>
    </w:rPr>
  </w:style>
  <w:style w:type="character" w:customStyle="1" w:styleId="CorpsdetexteCar">
    <w:name w:val="Corps de texte Car"/>
    <w:basedOn w:val="Policepardfaut"/>
    <w:link w:val="Corpsdetexte"/>
    <w:rsid w:val="00730C11"/>
    <w:rPr>
      <w:rFonts w:ascii="Arial" w:eastAsia="Times" w:hAnsi="Arial" w:cs="Arial"/>
      <w:sz w:val="20"/>
      <w:szCs w:val="20"/>
      <w:lang w:eastAsia="fr-FR"/>
    </w:rPr>
  </w:style>
  <w:style w:type="character" w:styleId="Mentionnonrsolue">
    <w:name w:val="Unresolved Mention"/>
    <w:basedOn w:val="Policepardfaut"/>
    <w:uiPriority w:val="99"/>
    <w:semiHidden/>
    <w:unhideWhenUsed/>
    <w:rsid w:val="00730C11"/>
    <w:rPr>
      <w:color w:val="605E5C"/>
      <w:shd w:val="clear" w:color="auto" w:fill="E1DFDD"/>
    </w:rPr>
  </w:style>
  <w:style w:type="character" w:styleId="Lienhypertextesuivivisit">
    <w:name w:val="FollowedHyperlink"/>
    <w:basedOn w:val="Policepardfaut"/>
    <w:uiPriority w:val="99"/>
    <w:semiHidden/>
    <w:unhideWhenUsed/>
    <w:rsid w:val="00604C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694508">
      <w:bodyDiv w:val="1"/>
      <w:marLeft w:val="0"/>
      <w:marRight w:val="0"/>
      <w:marTop w:val="0"/>
      <w:marBottom w:val="0"/>
      <w:divBdr>
        <w:top w:val="none" w:sz="0" w:space="0" w:color="auto"/>
        <w:left w:val="none" w:sz="0" w:space="0" w:color="auto"/>
        <w:bottom w:val="none" w:sz="0" w:space="0" w:color="auto"/>
        <w:right w:val="none" w:sz="0" w:space="0" w:color="auto"/>
      </w:divBdr>
    </w:div>
    <w:div w:id="338973114">
      <w:bodyDiv w:val="1"/>
      <w:marLeft w:val="0"/>
      <w:marRight w:val="0"/>
      <w:marTop w:val="0"/>
      <w:marBottom w:val="0"/>
      <w:divBdr>
        <w:top w:val="none" w:sz="0" w:space="0" w:color="auto"/>
        <w:left w:val="none" w:sz="0" w:space="0" w:color="auto"/>
        <w:bottom w:val="none" w:sz="0" w:space="0" w:color="auto"/>
        <w:right w:val="none" w:sz="0" w:space="0" w:color="auto"/>
      </w:divBdr>
    </w:div>
    <w:div w:id="340744862">
      <w:bodyDiv w:val="1"/>
      <w:marLeft w:val="0"/>
      <w:marRight w:val="0"/>
      <w:marTop w:val="0"/>
      <w:marBottom w:val="0"/>
      <w:divBdr>
        <w:top w:val="none" w:sz="0" w:space="0" w:color="auto"/>
        <w:left w:val="none" w:sz="0" w:space="0" w:color="auto"/>
        <w:bottom w:val="none" w:sz="0" w:space="0" w:color="auto"/>
        <w:right w:val="none" w:sz="0" w:space="0" w:color="auto"/>
      </w:divBdr>
    </w:div>
    <w:div w:id="560024680">
      <w:bodyDiv w:val="1"/>
      <w:marLeft w:val="0"/>
      <w:marRight w:val="0"/>
      <w:marTop w:val="0"/>
      <w:marBottom w:val="0"/>
      <w:divBdr>
        <w:top w:val="none" w:sz="0" w:space="0" w:color="auto"/>
        <w:left w:val="none" w:sz="0" w:space="0" w:color="auto"/>
        <w:bottom w:val="none" w:sz="0" w:space="0" w:color="auto"/>
        <w:right w:val="none" w:sz="0" w:space="0" w:color="auto"/>
      </w:divBdr>
    </w:div>
    <w:div w:id="628559096">
      <w:bodyDiv w:val="1"/>
      <w:marLeft w:val="0"/>
      <w:marRight w:val="0"/>
      <w:marTop w:val="0"/>
      <w:marBottom w:val="0"/>
      <w:divBdr>
        <w:top w:val="none" w:sz="0" w:space="0" w:color="auto"/>
        <w:left w:val="none" w:sz="0" w:space="0" w:color="auto"/>
        <w:bottom w:val="none" w:sz="0" w:space="0" w:color="auto"/>
        <w:right w:val="none" w:sz="0" w:space="0" w:color="auto"/>
      </w:divBdr>
    </w:div>
    <w:div w:id="1021006262">
      <w:bodyDiv w:val="1"/>
      <w:marLeft w:val="0"/>
      <w:marRight w:val="0"/>
      <w:marTop w:val="0"/>
      <w:marBottom w:val="0"/>
      <w:divBdr>
        <w:top w:val="none" w:sz="0" w:space="0" w:color="auto"/>
        <w:left w:val="none" w:sz="0" w:space="0" w:color="auto"/>
        <w:bottom w:val="none" w:sz="0" w:space="0" w:color="auto"/>
        <w:right w:val="none" w:sz="0" w:space="0" w:color="auto"/>
      </w:divBdr>
    </w:div>
    <w:div w:id="1073311695">
      <w:bodyDiv w:val="1"/>
      <w:marLeft w:val="0"/>
      <w:marRight w:val="0"/>
      <w:marTop w:val="0"/>
      <w:marBottom w:val="0"/>
      <w:divBdr>
        <w:top w:val="none" w:sz="0" w:space="0" w:color="auto"/>
        <w:left w:val="none" w:sz="0" w:space="0" w:color="auto"/>
        <w:bottom w:val="none" w:sz="0" w:space="0" w:color="auto"/>
        <w:right w:val="none" w:sz="0" w:space="0" w:color="auto"/>
      </w:divBdr>
    </w:div>
    <w:div w:id="1122960141">
      <w:bodyDiv w:val="1"/>
      <w:marLeft w:val="0"/>
      <w:marRight w:val="0"/>
      <w:marTop w:val="0"/>
      <w:marBottom w:val="0"/>
      <w:divBdr>
        <w:top w:val="none" w:sz="0" w:space="0" w:color="auto"/>
        <w:left w:val="none" w:sz="0" w:space="0" w:color="auto"/>
        <w:bottom w:val="none" w:sz="0" w:space="0" w:color="auto"/>
        <w:right w:val="none" w:sz="0" w:space="0" w:color="auto"/>
      </w:divBdr>
    </w:div>
    <w:div w:id="1232084452">
      <w:bodyDiv w:val="1"/>
      <w:marLeft w:val="0"/>
      <w:marRight w:val="0"/>
      <w:marTop w:val="0"/>
      <w:marBottom w:val="0"/>
      <w:divBdr>
        <w:top w:val="none" w:sz="0" w:space="0" w:color="auto"/>
        <w:left w:val="none" w:sz="0" w:space="0" w:color="auto"/>
        <w:bottom w:val="none" w:sz="0" w:space="0" w:color="auto"/>
        <w:right w:val="none" w:sz="0" w:space="0" w:color="auto"/>
      </w:divBdr>
    </w:div>
    <w:div w:id="1418985528">
      <w:bodyDiv w:val="1"/>
      <w:marLeft w:val="0"/>
      <w:marRight w:val="0"/>
      <w:marTop w:val="0"/>
      <w:marBottom w:val="0"/>
      <w:divBdr>
        <w:top w:val="none" w:sz="0" w:space="0" w:color="auto"/>
        <w:left w:val="none" w:sz="0" w:space="0" w:color="auto"/>
        <w:bottom w:val="none" w:sz="0" w:space="0" w:color="auto"/>
        <w:right w:val="none" w:sz="0" w:space="0" w:color="auto"/>
      </w:divBdr>
    </w:div>
    <w:div w:id="1434591623">
      <w:bodyDiv w:val="1"/>
      <w:marLeft w:val="0"/>
      <w:marRight w:val="0"/>
      <w:marTop w:val="0"/>
      <w:marBottom w:val="0"/>
      <w:divBdr>
        <w:top w:val="none" w:sz="0" w:space="0" w:color="auto"/>
        <w:left w:val="none" w:sz="0" w:space="0" w:color="auto"/>
        <w:bottom w:val="none" w:sz="0" w:space="0" w:color="auto"/>
        <w:right w:val="none" w:sz="0" w:space="0" w:color="auto"/>
      </w:divBdr>
    </w:div>
    <w:div w:id="1449927986">
      <w:bodyDiv w:val="1"/>
      <w:marLeft w:val="0"/>
      <w:marRight w:val="0"/>
      <w:marTop w:val="0"/>
      <w:marBottom w:val="0"/>
      <w:divBdr>
        <w:top w:val="none" w:sz="0" w:space="0" w:color="auto"/>
        <w:left w:val="none" w:sz="0" w:space="0" w:color="auto"/>
        <w:bottom w:val="none" w:sz="0" w:space="0" w:color="auto"/>
        <w:right w:val="none" w:sz="0" w:space="0" w:color="auto"/>
      </w:divBdr>
    </w:div>
    <w:div w:id="1513377979">
      <w:bodyDiv w:val="1"/>
      <w:marLeft w:val="0"/>
      <w:marRight w:val="0"/>
      <w:marTop w:val="0"/>
      <w:marBottom w:val="0"/>
      <w:divBdr>
        <w:top w:val="none" w:sz="0" w:space="0" w:color="auto"/>
        <w:left w:val="none" w:sz="0" w:space="0" w:color="auto"/>
        <w:bottom w:val="none" w:sz="0" w:space="0" w:color="auto"/>
        <w:right w:val="none" w:sz="0" w:space="0" w:color="auto"/>
      </w:divBdr>
    </w:div>
    <w:div w:id="1643541729">
      <w:bodyDiv w:val="1"/>
      <w:marLeft w:val="0"/>
      <w:marRight w:val="0"/>
      <w:marTop w:val="0"/>
      <w:marBottom w:val="0"/>
      <w:divBdr>
        <w:top w:val="none" w:sz="0" w:space="0" w:color="auto"/>
        <w:left w:val="none" w:sz="0" w:space="0" w:color="auto"/>
        <w:bottom w:val="none" w:sz="0" w:space="0" w:color="auto"/>
        <w:right w:val="none" w:sz="0" w:space="0" w:color="auto"/>
      </w:divBdr>
    </w:div>
    <w:div w:id="1687444937">
      <w:bodyDiv w:val="1"/>
      <w:marLeft w:val="0"/>
      <w:marRight w:val="0"/>
      <w:marTop w:val="0"/>
      <w:marBottom w:val="0"/>
      <w:divBdr>
        <w:top w:val="none" w:sz="0" w:space="0" w:color="auto"/>
        <w:left w:val="none" w:sz="0" w:space="0" w:color="auto"/>
        <w:bottom w:val="none" w:sz="0" w:space="0" w:color="auto"/>
        <w:right w:val="none" w:sz="0" w:space="0" w:color="auto"/>
      </w:divBdr>
    </w:div>
    <w:div w:id="1752120470">
      <w:bodyDiv w:val="1"/>
      <w:marLeft w:val="0"/>
      <w:marRight w:val="0"/>
      <w:marTop w:val="0"/>
      <w:marBottom w:val="0"/>
      <w:divBdr>
        <w:top w:val="none" w:sz="0" w:space="0" w:color="auto"/>
        <w:left w:val="none" w:sz="0" w:space="0" w:color="auto"/>
        <w:bottom w:val="none" w:sz="0" w:space="0" w:color="auto"/>
        <w:right w:val="none" w:sz="0" w:space="0" w:color="auto"/>
      </w:divBdr>
    </w:div>
    <w:div w:id="1863545188">
      <w:bodyDiv w:val="1"/>
      <w:marLeft w:val="0"/>
      <w:marRight w:val="0"/>
      <w:marTop w:val="0"/>
      <w:marBottom w:val="0"/>
      <w:divBdr>
        <w:top w:val="none" w:sz="0" w:space="0" w:color="auto"/>
        <w:left w:val="none" w:sz="0" w:space="0" w:color="auto"/>
        <w:bottom w:val="none" w:sz="0" w:space="0" w:color="auto"/>
        <w:right w:val="none" w:sz="0" w:space="0" w:color="auto"/>
      </w:divBdr>
    </w:div>
    <w:div w:id="213656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ploi.ifpen.fr" TargetMode="External"/><Relationship Id="rId3" Type="http://schemas.openxmlformats.org/officeDocument/2006/relationships/settings" Target="settings.xml"/><Relationship Id="rId7" Type="http://schemas.openxmlformats.org/officeDocument/2006/relationships/hyperlink" Target="https://stages.ifpenergiesnouvelles.fr/Stage-Departement-Catalyse-Moleculaire-Lyon-IFP-Energies-nouvelles-Lyon-338929.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ntact-recrutement@ifpen.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374</Words>
  <Characters>2059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IFP Energies Nouvelles</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DECARRE Sandrine</dc:creator>
  <cp:keywords/>
  <dc:description/>
  <cp:lastModifiedBy>CERVETY Audrey</cp:lastModifiedBy>
  <cp:revision>3</cp:revision>
  <cp:lastPrinted>2023-09-26T14:10:00Z</cp:lastPrinted>
  <dcterms:created xsi:type="dcterms:W3CDTF">2024-12-16T11:53:00Z</dcterms:created>
  <dcterms:modified xsi:type="dcterms:W3CDTF">2024-12-16T11:58:00Z</dcterms:modified>
</cp:coreProperties>
</file>